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868C" w14:textId="725C5C08" w:rsidR="001D793A" w:rsidRPr="001D793A" w:rsidRDefault="001D793A" w:rsidP="001D793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  <w14:ligatures w14:val="none"/>
        </w:rPr>
      </w:pPr>
      <w:r w:rsidRPr="001D793A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  <w14:ligatures w14:val="none"/>
        </w:rPr>
        <w:t>Памятка для участника школьного этапа всероссийской</w:t>
      </w:r>
      <w:r w:rsidRPr="001D793A">
        <w:rPr>
          <w:rFonts w:ascii="Times New Roman" w:eastAsia="Times New Roman" w:hAnsi="Times New Roman" w:cs="Times New Roman"/>
          <w:b/>
          <w:bCs/>
          <w:color w:val="424242"/>
          <w:kern w:val="36"/>
          <w:sz w:val="24"/>
          <w:szCs w:val="24"/>
          <w:lang w:eastAsia="ru-RU"/>
          <w14:ligatures w14:val="none"/>
        </w:rPr>
        <w:br/>
        <w:t>олимпиады школьников на платформе «Сириус»</w:t>
      </w:r>
    </w:p>
    <w:p w14:paraId="5A97333E" w14:textId="65D66924" w:rsidR="001D793A" w:rsidRPr="001D793A" w:rsidRDefault="001D793A" w:rsidP="001D793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На олимпиаде п</w:t>
      </w: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олучите у </w:t>
      </w: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организатора</w:t>
      </w: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 xml:space="preserve"> индивидуальны</w:t>
      </w: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й</w:t>
      </w: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 xml:space="preserve"> код для участия и сохраните </w:t>
      </w: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его</w:t>
      </w: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.</w:t>
      </w: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br/>
      </w:r>
    </w:p>
    <w:p w14:paraId="7595B194" w14:textId="0D88781F" w:rsidR="001D793A" w:rsidRPr="001D793A" w:rsidRDefault="001D793A" w:rsidP="001D793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</w:pP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Для каждого предмета свой код участника.</w:t>
      </w:r>
    </w:p>
    <w:p w14:paraId="0ACA75BA" w14:textId="45B6C5EC" w:rsidR="001D793A" w:rsidRPr="001D793A" w:rsidRDefault="001D793A" w:rsidP="001D793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</w:pP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Код активир</w:t>
      </w:r>
      <w:r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уется</w:t>
      </w: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 xml:space="preserve"> на платформе «Сириус» </w:t>
      </w:r>
      <w:hyperlink r:id="rId5" w:tgtFrame="_blank" w:history="1">
        <w:r w:rsidRPr="001D793A">
          <w:rPr>
            <w:rFonts w:ascii="Times New Roman" w:eastAsia="Times New Roman" w:hAnsi="Times New Roman" w:cs="Times New Roman"/>
            <w:color w:val="424242"/>
            <w:kern w:val="0"/>
            <w:sz w:val="24"/>
            <w:szCs w:val="24"/>
            <w:u w:val="single"/>
            <w:bdr w:val="none" w:sz="0" w:space="0" w:color="auto" w:frame="1"/>
            <w:lang w:eastAsia="ru-RU"/>
            <w14:ligatures w14:val="none"/>
          </w:rPr>
          <w:t>uts.sirius.online</w:t>
        </w:r>
      </w:hyperlink>
    </w:p>
    <w:p w14:paraId="141316E5" w14:textId="0FD3D96D" w:rsidR="001D793A" w:rsidRPr="001D793A" w:rsidRDefault="001D793A" w:rsidP="001D793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</w:pPr>
      <w:r w:rsidRPr="001D793A">
        <w:rPr>
          <w:rFonts w:ascii="Times New Roman" w:eastAsia="Times New Roman" w:hAnsi="Times New Roman" w:cs="Times New Roman"/>
          <w:color w:val="424242"/>
          <w:kern w:val="0"/>
          <w:sz w:val="24"/>
          <w:szCs w:val="24"/>
          <w:lang w:eastAsia="ru-RU"/>
          <w14:ligatures w14:val="none"/>
        </w:rPr>
        <w:t>После получения кода участника не меняйтесь им с друзьями, иначе ваши результаты будет невозможно идентифицировать.</w:t>
      </w:r>
    </w:p>
    <w:p w14:paraId="28E817CB" w14:textId="77777777" w:rsidR="001D793A" w:rsidRPr="001D793A" w:rsidRDefault="001D793A" w:rsidP="001D793A">
      <w:pPr>
        <w:pStyle w:val="t-col"/>
        <w:spacing w:before="0" w:beforeAutospacing="0" w:after="0" w:afterAutospacing="0"/>
        <w:textAlignment w:val="top"/>
        <w:rPr>
          <w:b/>
          <w:bCs/>
          <w:color w:val="424242"/>
        </w:rPr>
      </w:pPr>
      <w:r w:rsidRPr="001D793A">
        <w:rPr>
          <w:b/>
          <w:bCs/>
          <w:color w:val="424242"/>
        </w:rPr>
        <w:t>ЗАДАНИЯ</w:t>
      </w:r>
    </w:p>
    <w:p w14:paraId="2BDE7DCB" w14:textId="7F62C7C6" w:rsidR="001D793A" w:rsidRPr="001D793A" w:rsidRDefault="001D793A" w:rsidP="001D793A">
      <w:pPr>
        <w:pStyle w:val="t-col"/>
        <w:spacing w:before="0" w:beforeAutospacing="0" w:after="0" w:afterAutospacing="0"/>
        <w:textAlignment w:val="top"/>
        <w:rPr>
          <w:color w:val="424242"/>
        </w:rPr>
      </w:pPr>
      <w:r w:rsidRPr="001D793A">
        <w:rPr>
          <w:color w:val="424242"/>
        </w:rPr>
        <w:t>Узнайте на сайте олимпиады </w:t>
      </w:r>
      <w:hyperlink r:id="rId6" w:history="1">
        <w:r w:rsidRPr="001D793A">
          <w:rPr>
            <w:rStyle w:val="a3"/>
            <w:color w:val="424242"/>
            <w:bdr w:val="none" w:sz="0" w:space="0" w:color="auto" w:frame="1"/>
          </w:rPr>
          <w:t>siriusolymp.ru</w:t>
        </w:r>
      </w:hyperlink>
      <w:r w:rsidRPr="001D793A">
        <w:rPr>
          <w:color w:val="424242"/>
        </w:rPr>
        <w:t>, сколько времени отводится на решение заданий олимпиады по выбранному предмету.</w:t>
      </w:r>
      <w:r>
        <w:rPr>
          <w:color w:val="424242"/>
        </w:rPr>
        <w:t xml:space="preserve"> </w:t>
      </w:r>
      <w:r w:rsidRPr="001D793A">
        <w:rPr>
          <w:color w:val="424242"/>
        </w:rPr>
        <w:t>Обратите внимание на то, что время для решения олимпиады зависит как от класса, так и от предмета.</w:t>
      </w:r>
      <w:r>
        <w:rPr>
          <w:color w:val="424242"/>
        </w:rPr>
        <w:t xml:space="preserve"> </w:t>
      </w:r>
      <w:r w:rsidRPr="001D793A">
        <w:rPr>
          <w:color w:val="424242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14:paraId="5BED4F5B" w14:textId="77777777" w:rsidR="001D793A" w:rsidRPr="001D793A" w:rsidRDefault="001D793A" w:rsidP="001D793A">
      <w:pPr>
        <w:pStyle w:val="t-col"/>
        <w:spacing w:before="0" w:beforeAutospacing="0" w:after="0" w:afterAutospacing="0"/>
        <w:textAlignment w:val="top"/>
        <w:rPr>
          <w:b/>
          <w:bCs/>
          <w:color w:val="424242"/>
        </w:rPr>
      </w:pPr>
      <w:r w:rsidRPr="001D793A">
        <w:rPr>
          <w:b/>
          <w:bCs/>
          <w:color w:val="424242"/>
        </w:rPr>
        <w:t>РАБОЧЕЕ МЕСТО ОЛИМПИАДНИКА</w:t>
      </w:r>
    </w:p>
    <w:p w14:paraId="3A0A2DCD" w14:textId="398ADFFF" w:rsidR="001D793A" w:rsidRPr="001D793A" w:rsidRDefault="001D793A" w:rsidP="001D793A">
      <w:pPr>
        <w:pStyle w:val="t-col"/>
        <w:spacing w:before="0" w:beforeAutospacing="0" w:after="0" w:afterAutospacing="0"/>
        <w:textAlignment w:val="top"/>
        <w:rPr>
          <w:color w:val="424242"/>
        </w:rPr>
      </w:pPr>
      <w:r w:rsidRPr="001D793A">
        <w:rPr>
          <w:color w:val="424242"/>
        </w:rPr>
        <w:t>Не забудьте взять ручку и черновик, а также дополнительные материалы, если они необходимы</w:t>
      </w:r>
      <w:r>
        <w:rPr>
          <w:color w:val="424242"/>
        </w:rPr>
        <w:t xml:space="preserve"> и предусмотрены требованиями. </w:t>
      </w:r>
      <w:r w:rsidRPr="001D793A">
        <w:rPr>
          <w:color w:val="424242"/>
        </w:rPr>
        <w:br/>
        <w:t>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14:paraId="18176186" w14:textId="77777777" w:rsidR="001D793A" w:rsidRPr="001D793A" w:rsidRDefault="001D793A" w:rsidP="001D793A">
      <w:pPr>
        <w:pStyle w:val="t-col"/>
        <w:spacing w:before="0" w:beforeAutospacing="0" w:after="0" w:afterAutospacing="0"/>
        <w:textAlignment w:val="top"/>
        <w:rPr>
          <w:b/>
          <w:bCs/>
          <w:color w:val="424242"/>
        </w:rPr>
      </w:pPr>
      <w:r w:rsidRPr="001D793A">
        <w:rPr>
          <w:b/>
          <w:bCs/>
          <w:color w:val="424242"/>
        </w:rPr>
        <w:t>ПРАВИЛА РАБОТЫ В СИСТЕМЕ</w:t>
      </w:r>
    </w:p>
    <w:p w14:paraId="62136523" w14:textId="6DE341D0" w:rsidR="001D793A" w:rsidRPr="001D793A" w:rsidRDefault="001D793A" w:rsidP="00112166">
      <w:pPr>
        <w:pStyle w:val="t-col"/>
        <w:spacing w:before="0" w:beforeAutospacing="0" w:after="0" w:afterAutospacing="0"/>
        <w:textAlignment w:val="top"/>
        <w:rPr>
          <w:color w:val="424242"/>
        </w:rPr>
      </w:pPr>
      <w:r w:rsidRPr="001D793A">
        <w:rPr>
          <w:color w:val="424242"/>
        </w:rPr>
        <w:t>После того как вы введете свой код участника, прочитаете приветственный текст и нажмете кнопку «Начать», стартует отсчет времени.</w:t>
      </w:r>
      <w:r w:rsidRPr="001D793A">
        <w:rPr>
          <w:color w:val="424242"/>
        </w:rPr>
        <w:br/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14:paraId="1D1BE38E" w14:textId="77777777" w:rsidR="001D793A" w:rsidRPr="001D793A" w:rsidRDefault="001D793A" w:rsidP="00112166">
      <w:pPr>
        <w:pStyle w:val="t-col"/>
        <w:spacing w:before="0" w:beforeAutospacing="0" w:after="0" w:afterAutospacing="0"/>
        <w:textAlignment w:val="top"/>
        <w:rPr>
          <w:color w:val="424242"/>
        </w:rPr>
      </w:pPr>
      <w:r w:rsidRPr="001D793A">
        <w:rPr>
          <w:color w:val="424242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1D793A">
        <w:rPr>
          <w:rStyle w:val="a4"/>
          <w:color w:val="424242"/>
        </w:rPr>
        <w:t>В туре по информатике в задачах по программированию учитывается лучшее решение.</w:t>
      </w:r>
    </w:p>
    <w:p w14:paraId="6B8278A9" w14:textId="29D18822" w:rsidR="00112166" w:rsidRPr="00112166" w:rsidRDefault="001D793A" w:rsidP="00112166">
      <w:pPr>
        <w:pStyle w:val="t-col"/>
        <w:spacing w:before="0" w:beforeAutospacing="0" w:after="0" w:afterAutospacing="0"/>
        <w:textAlignment w:val="top"/>
        <w:rPr>
          <w:b/>
          <w:bCs/>
          <w:color w:val="424242"/>
        </w:rPr>
      </w:pPr>
      <w:r w:rsidRPr="00112166">
        <w:rPr>
          <w:color w:val="424242"/>
        </w:rPr>
        <w:t>Олимпиада закончится по истечении отведенного времени</w:t>
      </w:r>
      <w:r w:rsidR="00112166">
        <w:rPr>
          <w:color w:val="424242"/>
        </w:rPr>
        <w:t>.</w:t>
      </w:r>
      <w:r w:rsidRPr="00112166">
        <w:rPr>
          <w:color w:val="424242"/>
        </w:rPr>
        <w:t xml:space="preserve"> </w:t>
      </w:r>
    </w:p>
    <w:p w14:paraId="56DFEAAB" w14:textId="315D834A" w:rsidR="001D793A" w:rsidRPr="00112166" w:rsidRDefault="001D793A" w:rsidP="00112166">
      <w:pPr>
        <w:pStyle w:val="t-col"/>
        <w:spacing w:before="0" w:beforeAutospacing="0" w:after="0" w:afterAutospacing="0"/>
        <w:textAlignment w:val="top"/>
        <w:rPr>
          <w:b/>
          <w:bCs/>
          <w:color w:val="424242"/>
        </w:rPr>
      </w:pPr>
      <w:r w:rsidRPr="00112166">
        <w:rPr>
          <w:b/>
          <w:bCs/>
          <w:color w:val="424242"/>
        </w:rPr>
        <w:t>ПОСЛЕ ОЛИМПИАДЫ</w:t>
      </w:r>
    </w:p>
    <w:p w14:paraId="249F3F49" w14:textId="77777777" w:rsidR="00112166" w:rsidRDefault="001D793A" w:rsidP="001D793A">
      <w:pPr>
        <w:pStyle w:val="t-col"/>
        <w:spacing w:before="0" w:beforeAutospacing="0" w:after="0" w:afterAutospacing="0"/>
        <w:textAlignment w:val="top"/>
        <w:rPr>
          <w:color w:val="424242"/>
        </w:rPr>
      </w:pPr>
      <w:r w:rsidRPr="001D793A">
        <w:rPr>
          <w:color w:val="424242"/>
        </w:rPr>
        <w:t>В течение двух дней после дня проведения тура на сайте олимпиады </w:t>
      </w:r>
      <w:hyperlink r:id="rId7" w:history="1">
        <w:r w:rsidRPr="001D793A">
          <w:rPr>
            <w:rStyle w:val="a3"/>
            <w:color w:val="424242"/>
            <w:bdr w:val="none" w:sz="0" w:space="0" w:color="auto" w:frame="1"/>
          </w:rPr>
          <w:t>siriusolymp.ru</w:t>
        </w:r>
      </w:hyperlink>
      <w:r w:rsidRPr="001D793A">
        <w:rPr>
          <w:color w:val="424242"/>
        </w:rPr>
        <w:t> будут опубликованы текстовые разборы и видеоразборы заданий.</w:t>
      </w:r>
      <w:r w:rsidRPr="001D793A">
        <w:rPr>
          <w:color w:val="424242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1D793A">
        <w:rPr>
          <w:color w:val="424242"/>
        </w:rPr>
        <w:br/>
        <w:t xml:space="preserve">Разберите вместе с учителем вашу работу, используя текстовые и видеоразборы. </w:t>
      </w:r>
    </w:p>
    <w:p w14:paraId="673A8600" w14:textId="501DDC74" w:rsidR="001D793A" w:rsidRPr="001D793A" w:rsidRDefault="001D793A" w:rsidP="001D793A">
      <w:pPr>
        <w:pStyle w:val="t-col"/>
        <w:spacing w:before="0" w:beforeAutospacing="0" w:after="0" w:afterAutospacing="0"/>
        <w:textAlignment w:val="top"/>
        <w:rPr>
          <w:color w:val="424242"/>
        </w:rPr>
      </w:pPr>
      <w:r w:rsidRPr="001D793A">
        <w:rPr>
          <w:rStyle w:val="a4"/>
          <w:color w:val="424242"/>
        </w:rPr>
        <w:t>Успехов!</w:t>
      </w:r>
    </w:p>
    <w:p w14:paraId="76870519" w14:textId="77777777" w:rsidR="001D793A" w:rsidRPr="001D793A" w:rsidRDefault="001D793A" w:rsidP="001D793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424242"/>
          <w:kern w:val="36"/>
          <w:sz w:val="24"/>
          <w:szCs w:val="24"/>
          <w:lang w:eastAsia="ru-RU"/>
          <w14:ligatures w14:val="none"/>
        </w:rPr>
      </w:pPr>
    </w:p>
    <w:p w14:paraId="06D07E85" w14:textId="77777777" w:rsidR="007816A6" w:rsidRPr="001D793A" w:rsidRDefault="007816A6" w:rsidP="001D7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816A6" w:rsidRPr="001D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27201"/>
    <w:multiLevelType w:val="multilevel"/>
    <w:tmpl w:val="ABB0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0E25CC"/>
    <w:multiLevelType w:val="multilevel"/>
    <w:tmpl w:val="7D7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228611">
    <w:abstractNumId w:val="1"/>
  </w:num>
  <w:num w:numId="2" w16cid:durableId="51334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A"/>
    <w:rsid w:val="00112166"/>
    <w:rsid w:val="001D793A"/>
    <w:rsid w:val="0078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3DA1"/>
  <w15:chartTrackingRefBased/>
  <w15:docId w15:val="{C1A42548-C9AA-4BEB-9F4D-58E5E82D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7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9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1D793A"/>
    <w:rPr>
      <w:color w:val="0000FF"/>
      <w:u w:val="single"/>
    </w:rPr>
  </w:style>
  <w:style w:type="paragraph" w:customStyle="1" w:styleId="t-col">
    <w:name w:val="t-col"/>
    <w:basedOn w:val="a"/>
    <w:rsid w:val="001D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D79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568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96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171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79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10982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735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5580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4105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071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riusolym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Kharina</dc:creator>
  <cp:keywords/>
  <dc:description/>
  <cp:lastModifiedBy>Tatyana Kharina</cp:lastModifiedBy>
  <cp:revision>1</cp:revision>
  <dcterms:created xsi:type="dcterms:W3CDTF">2023-09-19T20:30:00Z</dcterms:created>
  <dcterms:modified xsi:type="dcterms:W3CDTF">2023-09-19T20:48:00Z</dcterms:modified>
</cp:coreProperties>
</file>